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E48C6EF" Type="http://schemas.openxmlformats.org/officeDocument/2006/relationships/officeDocument" Target="/word/document.xml" /><Relationship Id="coreR1E48C6E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1 do uchwały nr XXX/231/2026</w:t>
        <w:br w:type="textWrapping"/>
        <w:t>Rady Miejskiej w Sępólnie Krajeńskim</w:t>
        <w:br w:type="textWrapping"/>
        <w:t>z dnia 26 sierpnia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Pomniki przyrody na terenie Gminy Sępólno Krajeńskie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264"/>
        </w:trPr>
        <w:tc>
          <w:tcPr>
            <w:tcW w:w="57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 xml:space="preserve">Lp. </w:t>
            </w:r>
          </w:p>
        </w:tc>
        <w:tc>
          <w:tcPr>
            <w:tcW w:w="94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 xml:space="preserve">Nr pomnika przyrody </w:t>
            </w:r>
          </w:p>
        </w:tc>
        <w:tc>
          <w:tcPr>
            <w:tcW w:w="117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>Typ pomnika</w:t>
            </w:r>
          </w:p>
        </w:tc>
        <w:tc>
          <w:tcPr>
            <w:tcW w:w="105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 xml:space="preserve"> Podtyp pomnika</w:t>
            </w:r>
          </w:p>
        </w:tc>
        <w:tc>
          <w:tcPr>
            <w:tcW w:w="159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>Gatunek drzewa</w:t>
            </w:r>
          </w:p>
        </w:tc>
        <w:tc>
          <w:tcPr>
            <w:tcW w:w="94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 xml:space="preserve">Obwód [cm]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>Pierśnica [cm]</w:t>
            </w:r>
          </w:p>
        </w:tc>
        <w:tc>
          <w:tcPr>
            <w:tcW w:w="10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>Wysokość [m]</w:t>
            </w:r>
          </w:p>
        </w:tc>
        <w:tc>
          <w:tcPr>
            <w:tcW w:w="15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 xml:space="preserve">Nr działki i obręb </w:t>
            </w:r>
          </w:p>
        </w:tc>
        <w:tc>
          <w:tcPr>
            <w:tcW w:w="265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>Współrzędne geograficzne (X, Y)</w:t>
            </w:r>
          </w:p>
        </w:tc>
        <w:tc>
          <w:tcPr>
            <w:tcW w:w="1185" w:type="dxa"/>
            <w:gridSpan w:val="2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 xml:space="preserve">Uwagi </w:t>
            </w:r>
          </w:p>
          <w:p/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264"/>
        </w:trPr>
        <w:tc>
          <w:tcPr>
            <w:tcW w:w="57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94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117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105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15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94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1080" w:type="dxa"/>
            <w:gridSpan w:val="2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10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15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>X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 w:val="1"/>
                <w:sz w:val="18"/>
              </w:rPr>
              <w:t>Y</w:t>
            </w:r>
          </w:p>
        </w:tc>
        <w:tc>
          <w:tcPr>
            <w:tcW w:w="1185" w:type="dxa"/>
            <w:gridSpan w:val="2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nieożywiony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głaz narzutowy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353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112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0,5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89/5,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395640,91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628346,53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2.</w:t>
            </w:r>
          </w:p>
          <w:p/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352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112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394058,98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628069,85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441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394070,4</w:t>
            </w:r>
          </w:p>
          <w:p/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628095,98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336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107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394076,3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628107,47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306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97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394079,59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628111,92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261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83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394082,85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628112,75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248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78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394091,12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628118,08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230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73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394093,21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628122,3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394092,22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628132,52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351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111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394102,91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628141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282 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89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394101,25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628149,7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254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394103,65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628158,97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292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92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394108,86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628164,41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327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104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394115,89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628167,59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326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103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394123,37</w:t>
            </w:r>
          </w:p>
          <w:p/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628190,42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394135,76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628190,88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427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394150,52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628198,53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292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92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394163,24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628198,98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19.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424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394177,41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628199,59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20.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438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139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394184,22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628197,59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21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331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100/1,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394448,1</w:t>
            </w:r>
          </w:p>
          <w:p/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627866,8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22.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333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100/1,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394434,73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627868,62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23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336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107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95/2,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  <w:p>
            <w:pPr>
              <w:jc w:val="center"/>
            </w:pPr>
            <w:r>
              <w:rPr>
                <w:sz w:val="18"/>
              </w:rPr>
              <w:t>394382,45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627895,97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 gałęzie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24.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270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753,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393595,57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627583,85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25.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368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117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120/1,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393485,7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626533,3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337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107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120/1,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393413,8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626414,04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27.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375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120/1,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393488,3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626450,66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28.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490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156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120/1,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393356,01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626340,26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376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120/1,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393428,44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626284,69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364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120/1,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393439,89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626272,65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 gałęzie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505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160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393725,82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626517,45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430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393729,2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626500,68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33.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33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364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393728,61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626479,37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34.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427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393712,5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626426,88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 gałęzie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35.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35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349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111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393662,6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626312,85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 gałęzie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36.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36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344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109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393675,38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626305,7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37.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37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374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393757,15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626366,54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 gałęzie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465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148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393751,83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626356,27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 gałęzie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121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393745,07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626247,58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 gałęzie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393765,88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626267,88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351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111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393783,02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626277,69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42.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42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472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393850,27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626327,36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43.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43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303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393892,38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626434,89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44.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44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309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98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393902,87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626447,62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 gałęzie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45.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365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393908,5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626453,45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 gałęzie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46.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46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333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393893,63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626469,49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 gałęzie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47.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47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377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393870,2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626486,2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48.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48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393955,53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626385,82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49.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49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397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393959,18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626361,26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 gałęzie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50.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402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128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394004,55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626362,47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51.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51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376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394030,02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626418,27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52.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52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444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141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394035,42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626234,94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53.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53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381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121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394087,12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626216,13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54.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54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448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142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394094,14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626213,9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55.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55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Jesion wyniosły - Fraxinus excelsior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433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137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394082,2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626200,7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56.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56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Wiąz szypułkowy - Ulmus laevis (Ulmus pedunculata, Ulmus effusa)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364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394118,82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626207,15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57.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57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486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154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106/2,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395038,16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626551,25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58.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58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Buk pospolity (Buk zwyczajny) - Fagus sylvatica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488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155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765,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395097,03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625966,17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59.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59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430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765,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395087,26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625937,78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60.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60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491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156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115/1,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395568,7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625808,44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61.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61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115/1,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395558,63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625783,44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554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176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115/1,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395879,8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625760,46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nazwa: Cezary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63.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63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280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89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115/1,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395906,36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625809,15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64.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64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482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153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115/1,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395964,3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625815,16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65.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65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Buk pospolity (Buk zwyczajny) - Fagus sylvatica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121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123/2,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395069,82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624832,98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66.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66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379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123/2,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395063,12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624839,76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67.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67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430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122/3,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395392,35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624470,92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martwe, nazwa: Małgosia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68.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68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458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122/3,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395376,22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624475,36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martwe, nazwa: Jaś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69.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69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448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142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122/3,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395360,82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624480,89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utworzenie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70.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70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drzewostan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137/3,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394447,93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624516,06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powierzchnia  5,93 ha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71.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71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Buk pospolity- Fagus sylvatica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140/1,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393338,5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624434,15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72.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140/1,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393322,72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624472,33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73.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73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408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129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136/4,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394635,48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623912,68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74.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74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113,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396520,9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625422,94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75.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75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489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155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113, obręb Lutowo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396432,32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624753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76.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76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Lipa drobnolistna - Tilia cordata 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382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121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268, obręb Lutówko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396628,79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624200,82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77.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77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Wiąz szypułkowy - Ulmus laevis (Ulmus pedunculata, Ulmus effusa)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122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268, obręb Lutówko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396469,33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624162,15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78.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78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Buk pospolit  -Fagus sylvatica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317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173/2, obręb Iłowo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392575,16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624162,15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79.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79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440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211/11, obręb Jazdrowo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388943,53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620110,45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80.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Lipa drobnolistna - Tilia cordata 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744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236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16/2, obręb Wiśniewa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398145,62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620019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utworzenie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81.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81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297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22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514/2, obręb Sępólno Kraj. 4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402440,76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620848,05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82.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83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Wierzba biała - Salix alba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124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2/2, obręb Sępólno Kraj. 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403027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621546,96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83.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84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Wierzba biała - Salix alba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440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140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2/2, obręb Sępólno Kraj. 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403015,23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621540,86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84.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85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Klon jawor (Jawor) - Acer pseudoplatanus 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366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190/7, obręb Trzciany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409137,08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626847,97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85.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86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609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193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61/2,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407718,33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621502,63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nazwa "Dziupla leśnego Ducha"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86.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87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460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74,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407514,68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620703,77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87.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88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360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114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71,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408738,52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620958,52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utworzenie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88.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89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szypułkowy - Quercus robur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375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119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71,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408731,39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620950,31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utworzenie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89.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90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Buk zwyczajny odm. Czerwonolistna (purpurowy) - Fagus sylvatica var. Purpurea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363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38/36,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410659,83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621807,9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zmiana gatunku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90.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91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448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142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38/36,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410717,52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621847,64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91.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92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Lipa drobnolistna - Tilia cordata 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405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128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38/36,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410760,91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621843,23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92.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93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708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225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38/36,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410771,14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621871,49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93.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94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422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134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38/36,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410754,44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621895,6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94.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95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542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172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38/36,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410680,6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621985,27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95.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Dąb bezszypułkowy - Quercus petraea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420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133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38/36,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410670,9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622023,11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96.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97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Lipa drobnolistna - Tilia cordata 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349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111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38/36,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410669,55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621961,11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97.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98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Cis pospolity - Taxus baccata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204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64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38/36, obręb Komierowo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410625,99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621883,17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98.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99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Jesion wyniosły - Fraxinus excelsior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451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143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26/5, obręb Wałdówko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413342,22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621083,13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99.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Jesion wyniosły - Fraxinus excelsior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26/5, obręb Wałdówko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413315,01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621021,2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100.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101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Jesion wyniosły - Fraxinus excelsior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299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26/5, obręb Wałdówko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413325,24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621018,03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101.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102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Jesion wyniosły - Fraxinus excelsior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279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88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26/5, obręb Wałdówko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413331,94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621022,96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102.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103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Lipa drobnolistna - Tilia cordata 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355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113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26/5, obręb Wałdówko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413315,74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621091,9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103.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104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Buk zwyczajny 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311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99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26/5, obręb Wałdówko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413263,38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621111,25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104.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105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Lipa drobnolistna - Tilia cordata 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456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145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26/5, obręb Wałdówko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413344,18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621156,1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martwe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105.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106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Jesion wyniosły - Fraxinus excelsior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579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184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31, obręb Wałdówko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413341,44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621167,93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106.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107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Buk zwyczajny 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412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131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59/1, obręb Dziechowo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398905,37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624087,91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złamane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107.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108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Buk zwyczajny 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320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101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5, obręb Dziechowo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398924,48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624133,95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gridAfter w:val="1"/>
          <w:wAfter w:w="1245" w:type="dxa"/>
          <w:trHeight w:hRule="atLeast" w:val="528"/>
        </w:trPr>
        <w:tc>
          <w:tcPr>
            <w:tcW w:w="5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108.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109</w:t>
            </w:r>
          </w:p>
        </w:tc>
        <w:tc>
          <w:tcPr>
            <w:tcW w:w="11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ożywiony</w:t>
            </w:r>
          </w:p>
        </w:tc>
        <w:tc>
          <w:tcPr>
            <w:tcW w:w="10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drzewo</w:t>
            </w:r>
          </w:p>
        </w:tc>
        <w:tc>
          <w:tcPr>
            <w:tcW w:w="15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 xml:space="preserve">Buk zwyczajny </w:t>
            </w:r>
          </w:p>
        </w:tc>
        <w:tc>
          <w:tcPr>
            <w:tcW w:w="9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365</w:t>
            </w:r>
          </w:p>
        </w:tc>
        <w:tc>
          <w:tcPr>
            <w:tcW w:w="10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116</w:t>
            </w:r>
          </w:p>
        </w:tc>
        <w:tc>
          <w:tcPr>
            <w:tcW w:w="10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5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5, obręb Dziechowo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398936,25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8"/>
              </w:rPr>
              <w:t>624150,95</w:t>
            </w:r>
          </w:p>
        </w:tc>
        <w:tc>
          <w:tcPr>
            <w:tcW w:w="118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</w:tblPrEx>
        <w:trPr>
          <w:gridAfter w:val="2"/>
          <w:wAfter w:w="2415" w:type="dxa"/>
          <w:trHeight w:hRule="atLeast" w:val="264"/>
        </w:trPr>
        <w:tc>
          <w:tcPr>
            <w:tcW w:w="12600" w:type="dxa"/>
            <w:gridSpan w:val="13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6960" w:type="dxa"/>
            <w:gridSpan w:val="7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8055" w:type="dxa"/>
            <w:gridSpan w:val="8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Przewodniczący Rady Miejskiej</w:t>
            </w:r>
          </w:p>
          <w:p/>
          <w:p/>
          <w:p>
            <w:pPr>
              <w:jc w:val="center"/>
            </w:pPr>
          </w:p>
          <w:p>
            <w:pPr>
              <w:jc w:val="center"/>
            </w:pPr>
            <w:r>
              <w:t>Artur Juhnke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6838" w:h="11906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Hoppe</dc:creator>
  <dcterms:created xsi:type="dcterms:W3CDTF">2026-01-14T08:43:23Z</dcterms:created>
  <cp:lastModifiedBy>UMSK\M.Frosina</cp:lastModifiedBy>
  <dcterms:modified xsi:type="dcterms:W3CDTF">2026-08-28T10:37:46Z</dcterms:modified>
  <cp:revision>35</cp:revision>
  <dc:subject>w sprawie pomników przyrody znajdujących się na terenie Gminy Sępólno Krajeńskie</dc:subject>
  <dc:title>Uchwała nr  XXIII/.../2026 z dnia 28 stycznia 2026 r.</dc:title>
</cp:coreProperties>
</file>