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A38807" Type="http://schemas.openxmlformats.org/officeDocument/2006/relationships/officeDocument" Target="/word/document.xml" /><Relationship Id="coreR7A3880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XXIII/183/2026</w:t>
        <w:br w:type="textWrapping"/>
        <w:t>Rady Miejskiej w Sępólnie Krajeńskim</w:t>
        <w:br w:type="textWrapping"/>
        <w:t>z dnia 28 stycznia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3914775" cy="52387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52387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SIGNATURE_0_1_FUNCTION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fldChar w:fldCharType="end"/>
            </w:r>
          </w:p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SIGNATURE_0_1_FIRSTNAME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 xml:space="preserve">Artur 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SIGNATURE_0_1_LASTNAME</w:instrText>
            </w:r>
            <w:r>
              <w:rPr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color w:val="000000"/>
              </w:rPr>
              <w:fldChar w:fldCharType="end"/>
            </w:r>
          </w:p>
        </w:tc>
      </w:tr>
    </w:tbl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2026-01-13T10:14:50Z</dcterms:created>
  <cp:lastModifiedBy>HOST-13\Frosina</cp:lastModifiedBy>
  <dcterms:modified xsi:type="dcterms:W3CDTF">2026-01-29T10:46:46Z</dcterms:modified>
  <cp:revision>18</cp:revision>
</cp:coreProperties>
</file>