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3502E00C" Type="http://schemas.openxmlformats.org/officeDocument/2006/relationships/officeDocument" Target="/word/document.xml" /><Relationship Id="coreR3502E00C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2 do uchwały nr XXI/171/2025</w:t>
        <w:br w:type="textWrapping"/>
        <w:t>Rady Miejskiej w Sępólnie Krajeńskim</w:t>
        <w:br w:type="textWrapping"/>
        <w:t>z dnia 26 listopada 2025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Strefy Płatnego Parkowania w Sępólnie Krajeńskim</w:t>
      </w:r>
    </w:p>
    <w:p>
      <w:pPr>
        <w:keepNext w:val="1"/>
        <w:spacing w:after="480" w:beforeAutospacing="0" w:afterAutospacing="0"/>
        <w:jc w:val="center"/>
      </w:pPr>
      <w:r>
        <w:drawing>
          <wp:inline xmlns:wp="http://schemas.openxmlformats.org/drawingml/2006/wordprocessingDrawing">
            <wp:extent cx="6198235" cy="458533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45853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tblInd w:w="0" w:type="dxa"/>
        <w:tblLayout w:type="fixed"/>
        <w:tblCellMar>
          <w:left w:w="0" w:type="dxa"/>
          <w:right w:w="0" w:type="dxa"/>
        </w:tblCellMar>
      </w:tblPr>
      <w:tblGrid/>
      <w:tr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jc w:val="left"/>
              <w:rPr>
                <w:color w:val="000000"/>
              </w:rPr>
            </w:pPr>
          </w:p>
        </w:tc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b w:val="1"/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MERGEFIELD SIGNATURE_0_0__FUNCTION \* MERGEFORMAT</w:instrText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 xml:space="preserve">Przewodniczący Rady  Miejskiej</w:t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br w:type="textWrapping"/>
              <w:br w:type="textWrapping"/>
              <w:br w:type="textWrapping"/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SIGNATURE_0_0_FIRSTNAME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Artur</w:t>
            </w:r>
            <w:r>
              <w:rPr>
                <w:b w:val="1"/>
                <w:color w:val="000000"/>
              </w:rPr>
              <w:fldChar w:fldCharType="end"/>
            </w:r>
            <w:r>
              <w:rPr>
                <w:b w:val="1"/>
                <w:color w:val="000000"/>
              </w:rPr>
              <w:t> </w:t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SIGNATURE_0_0_LASTNAME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Juhnke</w:t>
            </w:r>
            <w:r>
              <w:rPr>
                <w:b w:val="1"/>
                <w:color w:val="000000"/>
              </w:rPr>
              <w:fldChar w:fldCharType="end"/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Polczyńska</dc:creator>
  <dcterms:created xsi:type="dcterms:W3CDTF">2022-08-17T10:07:16Z</dcterms:created>
  <cp:lastModifiedBy>HOST-13\Frosina</cp:lastModifiedBy>
  <dcterms:modified xsi:type="dcterms:W3CDTF">2025-11-28T09:05:50Z</dcterms:modified>
  <cp:revision>123</cp:revision>
  <dc:subject>w sprawie ustalenia strefy płatnego parkowania oraz wysokości stawek opłat za parkowanie pojazdów i sposobu pobierania tych opłat</dc:subject>
  <dc:title>Uchwała Nr XLVI/.../2022 z dnia 31 sierpnia 2022 r.</dc:title>
</cp:coreProperties>
</file>