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380FC38" Type="http://schemas.openxmlformats.org/officeDocument/2006/relationships/officeDocument" Target="/word/document.xml" /><Relationship Id="coreR1380FC38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XVIII/141/2025</w:t>
        <w:br w:type="textWrapping"/>
        <w:t>Rady Miejskiej w Sępólnie Krajeńskim</w:t>
        <w:br w:type="textWrapping"/>
        <w:t>z dnia 27 sierpnia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lang w:val="pl-PL" w:bidi="pl-PL" w:eastAsia="pl-PL"/>
        </w:rPr>
        <w:t>Część d</w:t>
      </w:r>
      <w:r>
        <w:t>ziałki nr 193/7, obr. 1 Dziechowo, gm. Sępólno Krajeńskie, o powierzchni 0,0350</w:t>
      </w:r>
      <w:r>
        <w:rPr>
          <w:lang w:val="pl-PL" w:bidi="pl-PL" w:eastAsia="pl-PL"/>
        </w:rPr>
        <w:t xml:space="preserve"> ha.</w:t>
      </w:r>
    </w:p>
    <w:p>
      <w:pPr>
        <w:keepNext w:val="1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drawing>
          <wp:inline xmlns:wp="http://schemas.openxmlformats.org/drawingml/2006/wordprocessingDrawing">
            <wp:extent cx="6242050" cy="495554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95554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1"/>
        <w:spacing w:after="480" w:beforeAutospacing="0" w:afterAutospacing="0"/>
        <w:jc w:val="center"/>
      </w:pPr>
    </w:p>
    <w:p>
      <w:pPr>
        <w:keepNext w:val="1"/>
        <w:spacing w:after="480" w:beforeAutospacing="0" w:afterAutospacing="0"/>
        <w:jc w:val="center"/>
      </w:pPr>
    </w:p>
    <w:p>
      <w:pPr>
        <w:keepNext w:val="1"/>
        <w:spacing w:after="480" w:beforeAutospacing="0" w:afterAutospacing="0"/>
        <w:jc w:val="center"/>
      </w:pPr>
    </w:p>
    <w:p>
      <w:pPr>
        <w:keepNext w:val="1"/>
        <w:spacing w:after="480" w:beforeAutospacing="0" w:afterAutospacing="0"/>
        <w:jc w:val="center"/>
      </w:pPr>
    </w:p>
    <w:p>
      <w:pPr>
        <w:keepNext w:val="1"/>
        <w:spacing w:after="480" w:beforeAutospacing="0" w:afterAutospacing="0"/>
        <w:jc w:val="center"/>
      </w:pPr>
    </w:p>
    <w:p>
      <w:pPr>
        <w:keepNext w:val="1"/>
        <w:spacing w:after="480" w:beforeAutospacing="0" w:afterAutospacing="0"/>
        <w:jc w:val="center"/>
      </w:pPr>
      <w:r>
        <w:br w:type="page"/>
        <w:t>Część działki nr 193/7, obr. 1 Dziechowo, gm. Sępólno Krajeńskie, o powierzchni 0,0</w:t>
      </w:r>
      <w:r>
        <w:rPr>
          <w:lang w:val="pl-PL" w:bidi="pl-PL" w:eastAsia="pl-PL"/>
        </w:rPr>
        <w:t>256</w:t>
      </w:r>
      <w:r>
        <w:t xml:space="preserve"> ha.</w:t>
      </w:r>
    </w:p>
    <w:p>
      <w:pPr>
        <w:keepNext w:val="1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drawing>
          <wp:inline xmlns:wp="http://schemas.openxmlformats.org/drawingml/2006/wordprocessingDrawing">
            <wp:extent cx="6256655" cy="407733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6256655" cy="40773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SIGNATURE_0_1_FUNCTION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</w:p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SIGNATURE_0_1_FIRSTNAME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 xml:space="preserve">Artur 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SIGNATURE_0_1_LASTNAME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2022-02-07T11:15:36Z</dcterms:created>
  <cp:lastModifiedBy>HOST-13\Frosina</cp:lastModifiedBy>
  <dcterms:modified xsi:type="dcterms:W3CDTF">2025-08-28T10:41:16Z</dcterms:modified>
  <cp:revision>70</cp:revision>
  <dc:subject>w sprawie wyrażenia zgody na dzierżawę na okres 10 lat oraz odstąpienie od przetargowego trybu zawarcia umowy dzierżawy nieruchomości gruntowej stanowiącej własność Gminy Sępólno Krajeńskie</dc:subject>
  <dc:title>Uchwała Nr XLI/.../2022 z dnia 23 lutego 2022 r.</dc:title>
</cp:coreProperties>
</file>