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2935E2" Type="http://schemas.openxmlformats.org/officeDocument/2006/relationships/officeDocument" Target="/word/document.xml" /><Relationship Id="coreR112935E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2025 - 2035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5%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2025 -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2025 roku dotyczą dofinansowania zadań w ramach RFPŁ, RFRD, KPO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wydatki inwestycyjne w 2025 roku stanowią ponad 23% 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Planowany w 2024 roku kredyt w wysokości 1 335 854,85zł (pokazany w załączniku nr 1 prognozy, kolumna 3 kwartał 2024 roku) nie zostanie zaciągnięty, stąd w prognozie wykonania na 2024 (kolumna wykonanie 2024, poz. 6) wykazano kwotę długu wynikającą z faktycznie zaciągniętych  zobowiązań. 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sz w:val="20"/>
        </w:rPr>
        <w:t>b) Kompetencje kluczem do przyszłości edycja III. Zadanie realizowane w latach 2025-2026.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a)  </w:t>
      </w:r>
      <w:r>
        <w:rPr>
          <w:rFonts w:ascii="Times New Roman" w:hAnsi="Times New Roman"/>
          <w:sz w:val="20"/>
        </w:rPr>
        <w:t>Budowa drogi gminnej w miejscowości Świdwie.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Budowa kanalizacji sanitarnej w Lutowie.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>c)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Budowa zbiornika retencyjnego we Włościborzu. Zadanie realizowane w ramach PROW. Dofinansowanie 100%. Zadanie realizowane w 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b) Program do ewidencji szamb na terenie Gminy Sępólno Krajeńskie. Zadanie realizowane w latach 2023-2026.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c) Cyberbezpieczny samorząd. Poprawa cyberbezpieczeństwa w Gminie Sępólno Krajeńskie.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d) Opracowanie planu zagospodarowania przestrzennego ul. Bajkowa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e) Opracowanie planu  zagospodarowania przestrzennego os. Leśne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f) Umowa dzierżawy - Rozświetlamy Polskę. Umowa zawarta na okres trwałości projektu tj. na lata 2024-2029.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g) Publiczny transport zbiorowy - umowa o swiadczenie usług. Zadanie realizowane w latach 2025-2035.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>h) Opracowanie miejscowego planu zagospodarowania przestrzennego pomiędzy ul. Kościuszki, a ul. Zakładową w Sępólnie Krajeńskim. Zadanie realizowane w latach 2025-2026.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Rozbudowa Szkoły Podstawowej w Wiśniewie. Zadanie realizowane w latach 2022-2025.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budynku Centrum Opiekuńczo-Mieszkalnego przy ulicy Młyńskiej w Sępólnie Krajeńskim. Zadanie planowane do realizacji na lata 2023-2025.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</w:rPr>
        <w:t>d) Rozbudowa Żłobka w ramach KPO. Zwiększenie dostępności miejsc dla dzieci. Zadanie realizowane w latach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e) Budowa drogi w miejscowości Wałdówko oraz relacji Komierowo – Mała Klonia. Inwestycja dofinansowana z Rządowego Funduszu Polski Ład: Programu Inwestycji Strategicznych – PGR. Realizacja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f) Remont muru kamienno-ceglanego - ogrodzenia cmentarza przy kościele w Wałdowie wpisanym do rej. zabytków woj. kujawsko-pomorskiego dec. nr A/816 z 11.10.1993 r.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g) Remont dachu kościoła filialnego pw. św. Józefa i św. Kazimierza we Włościborzu.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sz w:val="20"/>
        </w:rPr>
        <w:t xml:space="preserve">h) </w:t>
      </w:r>
      <w:r>
        <w:rPr>
          <w:rFonts w:ascii="Times New Roman" w:hAnsi="Times New Roman"/>
          <w:sz w:val="20"/>
          <w:shd w:val="clear" w:color="auto" w:fill="FFFFFF"/>
        </w:rPr>
        <w:t>Budowa ulic: Na Skarpie, łącznik Zielona-Kwiatowa, łącznik Zielona-Letniskowa, Zakątek z Łącznikiem do ul. Orzeszkowa - Środki Rządowego Funduszu Polski Ład.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i) </w:t>
      </w:r>
      <w:r>
        <w:rPr>
          <w:rFonts w:ascii="Times New Roman" w:hAnsi="Times New Roman"/>
          <w:sz w:val="20"/>
        </w:rPr>
        <w:t>Przebudowa drogi w Piasecznie - Środki Rządowego Funduszu Rozwoju Dróg.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</w:rPr>
        <w:t>j) Budowa wodociągu Radońsk. Realizacja po otrzymaniu dofinansowania planowana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k) "Rozświetlamy Polskę" - wymiana nieenergooszczędnych opraw na terenie Gminy Sępólno Krajeńskie. Dofinansowanie w ramach programu Polski Ład.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l) Cyberbezpieczny samorząd - poprawa cyberbezpieczeństwa w Gminie Sępólno Krajeńskie. Dofinansowanie 100%.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m) Program "Ciepłe mieszkanie". Zadanie realizowane ze środków WFOŚiGW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n) Badania konserwatorskie, wykonanie programu prac, konserwacja i restauracja ołtarza głównego, obrazu, remont prezbiterium Kościoła w Sępólnie Krajeńskim. Dofinansowanie z Rządowego Programu Odbudowy Zabytków - Polski Ład. Realizacja w latach 2024-2025.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o) Uzbrojenie terenów inwestycyjnych - dokumentacja projektowa.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p) Dokumentacja projektowa dróg gminnych.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r) Opracowanie dokumentacji projektowej na budowe kanalizacji sanitarnej w Lutowie i Siedlisku.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s) Modernizacja ul. Ogrodowej. Zadanie realizowane w latach 2024-2025. Poprawa jakości dróg.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t) Zagospodarowanie lasku komunalnego wraz ze studium wykonalności.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u) Budowa sali gimnastycznej w Zbożu. Zadanie planowane do realizacji w latach 2026-2027.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</w:rPr>
              <w:instrText>SIGNATURE_0_1_FUNCTION</w:instrTex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</w:rPr>
              <w:t>Przewodniczący Rady Miejskiej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</w:rPr>
              <w:instrText>SIGNATURE_0_1_FIRSTNAME</w:instrTex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Artur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</w:rPr>
              <w:instrText>SIGNATURE_0_1_LASTNAME</w:instrTex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Juhnke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</w:tr>
    </w:tbl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0"/>
        </w:rPr>
      </w:pP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Sz w:w="11906" w:h="16838" w:code="0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2025-06-27T06:02:54Z</dcterms:created>
  <cp:lastModifiedBy>HOST-13\Frosina</cp:lastModifiedBy>
  <dcterms:modified xsi:type="dcterms:W3CDTF">2025-06-27T08:36:17Z</dcterms:modified>
  <cp:revision>9</cp:revision>
</cp:coreProperties>
</file>